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7B" w:rsidRDefault="00D8297B" w:rsidP="00D8297B"/>
    <w:p w:rsidR="007D3EE2" w:rsidRPr="007D3EE2" w:rsidRDefault="007D3EE2" w:rsidP="007D3EE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E2">
        <w:rPr>
          <w:rFonts w:ascii="Times New Roman" w:hAnsi="Times New Roman" w:cs="Times New Roman"/>
          <w:b/>
          <w:sz w:val="28"/>
          <w:szCs w:val="28"/>
        </w:rPr>
        <w:t>Прокуратурой района выявлены факты нарушения требований трудового законодательства</w:t>
      </w:r>
    </w:p>
    <w:p w:rsidR="007D3EE2" w:rsidRDefault="007D3EE2" w:rsidP="00D829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97B" w:rsidRDefault="00D8297B" w:rsidP="00D829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7B">
        <w:rPr>
          <w:rFonts w:ascii="Times New Roman" w:hAnsi="Times New Roman" w:cs="Times New Roman"/>
          <w:sz w:val="28"/>
          <w:szCs w:val="28"/>
        </w:rPr>
        <w:t xml:space="preserve">Прокуратурой Советского района г. Н. Новгорода проведена проверка на предмет соблюдения требований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по </w:t>
      </w:r>
      <w:r w:rsidR="007D3EE2">
        <w:rPr>
          <w:rFonts w:ascii="Times New Roman" w:hAnsi="Times New Roman" w:cs="Times New Roman"/>
          <w:sz w:val="28"/>
          <w:szCs w:val="28"/>
        </w:rPr>
        <w:t>проектированию инженерных и коммуникационных сетей.</w:t>
      </w:r>
    </w:p>
    <w:p w:rsidR="00D8297B" w:rsidRDefault="00D8297B" w:rsidP="00D829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 факт ненадлежащего </w:t>
      </w:r>
      <w:r w:rsidR="007D3EE2">
        <w:rPr>
          <w:rFonts w:ascii="Times New Roman" w:hAnsi="Times New Roman" w:cs="Times New Roman"/>
          <w:sz w:val="28"/>
          <w:szCs w:val="28"/>
        </w:rPr>
        <w:t>оформления трудовых отношений с 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а также нарушения сроков выплаты заработной платы. </w:t>
      </w:r>
    </w:p>
    <w:p w:rsidR="00D8297B" w:rsidRDefault="00D8297B" w:rsidP="00D829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нарушения возникли </w:t>
      </w:r>
      <w:r w:rsidRPr="009B2883">
        <w:rPr>
          <w:rFonts w:ascii="Times New Roman" w:hAnsi="Times New Roman" w:cs="Times New Roman"/>
          <w:sz w:val="28"/>
          <w:szCs w:val="28"/>
        </w:rPr>
        <w:t>в связи с ненадлежащим исполнением своих обязанностей со стороны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D8297B" w:rsidRDefault="00D8297B" w:rsidP="00D829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руководителю организации внесено представление, которое находится на рассмотрении. В отношении руководителя организации возбуждены дела об административных правонарушениях по ч.</w:t>
      </w:r>
      <w:r w:rsidR="007D3EE2">
        <w:rPr>
          <w:rFonts w:ascii="Times New Roman" w:hAnsi="Times New Roman" w:cs="Times New Roman"/>
          <w:sz w:val="28"/>
          <w:szCs w:val="28"/>
        </w:rPr>
        <w:t xml:space="preserve"> 4 и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 ст. 5. 27 КоАП РФ. </w:t>
      </w:r>
    </w:p>
    <w:p w:rsidR="00D8297B" w:rsidRDefault="00D8297B" w:rsidP="00D829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97B" w:rsidRDefault="00D8297B" w:rsidP="00D829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97B" w:rsidRPr="00D8297B" w:rsidRDefault="00D8297B" w:rsidP="00D829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97B" w:rsidRPr="00D8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03"/>
    <w:rsid w:val="001A2E3E"/>
    <w:rsid w:val="001B5816"/>
    <w:rsid w:val="007D3EE2"/>
    <w:rsid w:val="007F7769"/>
    <w:rsid w:val="008B2DAD"/>
    <w:rsid w:val="00961168"/>
    <w:rsid w:val="009B2883"/>
    <w:rsid w:val="00CF2A80"/>
    <w:rsid w:val="00D46D03"/>
    <w:rsid w:val="00D8297B"/>
    <w:rsid w:val="00F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66DB"/>
  <w15:chartTrackingRefBased/>
  <w15:docId w15:val="{131E6B06-687A-4079-B7DE-B5DFE06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D0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Сергейчева Юлия Николаевна</dc:creator>
  <cp:keywords/>
  <dc:description/>
  <cp:lastModifiedBy>Белякова Александра Евгеньевна</cp:lastModifiedBy>
  <cp:revision>2</cp:revision>
  <cp:lastPrinted>2023-12-28T12:36:00Z</cp:lastPrinted>
  <dcterms:created xsi:type="dcterms:W3CDTF">2024-03-20T07:19:00Z</dcterms:created>
  <dcterms:modified xsi:type="dcterms:W3CDTF">2024-03-20T07:19:00Z</dcterms:modified>
</cp:coreProperties>
</file>